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72F9059F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0F43D6">
        <w:rPr>
          <w:b/>
          <w:sz w:val="28"/>
        </w:rPr>
        <w:t>Climate and Environment</w:t>
      </w:r>
      <w:r w:rsidR="00C86143">
        <w:rPr>
          <w:b/>
          <w:sz w:val="28"/>
        </w:rPr>
        <w:t xml:space="preserve">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209C2FB1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A826BE">
        <w:t>Climate and Environment</w:t>
      </w:r>
      <w:r w:rsidR="001C0B39">
        <w:t xml:space="preserve"> Panel</w:t>
      </w:r>
      <w:r w:rsidRPr="008B6C61">
        <w:t xml:space="preserve"> on </w:t>
      </w:r>
      <w:r w:rsidR="000530E8">
        <w:t>20 March</w:t>
      </w:r>
      <w:r w:rsidR="00687CDE">
        <w:t xml:space="preserve"> 2024</w:t>
      </w:r>
      <w:r w:rsidR="005D6901">
        <w:t xml:space="preserve"> </w:t>
      </w:r>
      <w:r>
        <w:t xml:space="preserve">concerning </w:t>
      </w:r>
      <w:r w:rsidR="00270C79">
        <w:t xml:space="preserve">the </w:t>
      </w:r>
      <w:r w:rsidR="00B73433">
        <w:t>Energy Generation/Solar Potential on Council Buildings</w:t>
      </w:r>
      <w:r w:rsidR="00687CDE">
        <w:t xml:space="preserve"> </w:t>
      </w:r>
      <w:r w:rsidR="0055750C">
        <w:t>item presented at the meeting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33A83AEC" w:rsidR="00043375" w:rsidRPr="000530E8" w:rsidRDefault="001C0B39" w:rsidP="00A826BE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0530E8">
              <w:rPr>
                <w:rFonts w:ascii="Arial" w:hAnsi="Arial" w:cs="Arial"/>
              </w:rPr>
              <w:t>That the Council</w:t>
            </w:r>
            <w:r w:rsidR="00087F1A" w:rsidRPr="000530E8">
              <w:rPr>
                <w:rFonts w:ascii="Arial" w:hAnsi="Arial" w:cs="Arial"/>
              </w:rPr>
              <w:t xml:space="preserve"> </w:t>
            </w:r>
            <w:r w:rsidR="00B73433">
              <w:rPr>
                <w:rFonts w:ascii="Arial" w:hAnsi="Arial" w:cs="Arial"/>
              </w:rPr>
              <w:t xml:space="preserve">produces a </w:t>
            </w:r>
            <w:r w:rsidR="00C97ED3">
              <w:rPr>
                <w:rFonts w:ascii="Arial" w:hAnsi="Arial" w:cs="Arial"/>
              </w:rPr>
              <w:t>high-level</w:t>
            </w:r>
            <w:r w:rsidR="00B73433">
              <w:rPr>
                <w:rFonts w:ascii="Arial" w:hAnsi="Arial" w:cs="Arial"/>
              </w:rPr>
              <w:t xml:space="preserve"> summary of current challenges and constraints impacting on the deliverability of solar opportunities at Council car parks and keeps a watching brief on how similar issues have been overcome in other areas so that any learning could be identified to support delivery in Oxford.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8799667" w:rsidR="00043375" w:rsidRPr="00043375" w:rsidRDefault="005C2183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D4F1087" w:rsidR="00043375" w:rsidRPr="006B3CE0" w:rsidRDefault="005C2183" w:rsidP="006B3CE0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Officers will produce a high-level summary of current considerations, challenges and constraints impacting on the deliverability of PV canopies at Council car parks. Officers will keep a watching brief on such developments in other areas and over time will seek learnings as appropriate.</w:t>
            </w:r>
          </w:p>
        </w:tc>
      </w:tr>
      <w:tr w:rsidR="00C97ED3" w:rsidRPr="00043375" w14:paraId="513F8663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7AD" w14:textId="746AA1B0" w:rsidR="00C97ED3" w:rsidRPr="000530E8" w:rsidRDefault="00C97ED3" w:rsidP="00A826BE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the </w:t>
            </w:r>
            <w:r w:rsidRPr="00C97ED3">
              <w:rPr>
                <w:rFonts w:ascii="Arial" w:hAnsi="Arial" w:cs="Arial"/>
              </w:rPr>
              <w:t>Council prioritises projects on the basis of deliverability and impact when allocating financial and human resources.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D01" w14:textId="11353AD7" w:rsidR="00C97ED3" w:rsidRPr="00043375" w:rsidRDefault="005C2183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24D" w14:textId="77777777" w:rsidR="00C97ED3" w:rsidRPr="006B3CE0" w:rsidRDefault="00C97ED3" w:rsidP="006B3CE0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B0BB4"/>
    <w:multiLevelType w:val="hybridMultilevel"/>
    <w:tmpl w:val="24E25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F30"/>
    <w:multiLevelType w:val="hybridMultilevel"/>
    <w:tmpl w:val="47D6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2852"/>
    <w:multiLevelType w:val="hybridMultilevel"/>
    <w:tmpl w:val="3634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0517B"/>
    <w:multiLevelType w:val="hybridMultilevel"/>
    <w:tmpl w:val="4D48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365C6"/>
    <w:multiLevelType w:val="multilevel"/>
    <w:tmpl w:val="E67CE66C"/>
    <w:numStyleLink w:val="StyleNumberedLeft0cmHanging075cm"/>
  </w:abstractNum>
  <w:num w:numId="1" w16cid:durableId="914633896">
    <w:abstractNumId w:val="11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41902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557819">
    <w:abstractNumId w:val="0"/>
  </w:num>
  <w:num w:numId="4" w16cid:durableId="108279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165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785216">
    <w:abstractNumId w:val="1"/>
  </w:num>
  <w:num w:numId="7" w16cid:durableId="25372128">
    <w:abstractNumId w:val="6"/>
  </w:num>
  <w:num w:numId="8" w16cid:durableId="75130753">
    <w:abstractNumId w:val="9"/>
  </w:num>
  <w:num w:numId="9" w16cid:durableId="1944991271">
    <w:abstractNumId w:val="8"/>
  </w:num>
  <w:num w:numId="10" w16cid:durableId="1162894029">
    <w:abstractNumId w:val="11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1" w16cid:durableId="583953569">
    <w:abstractNumId w:val="5"/>
  </w:num>
  <w:num w:numId="12" w16cid:durableId="175728100">
    <w:abstractNumId w:val="4"/>
  </w:num>
  <w:num w:numId="13" w16cid:durableId="1238787123">
    <w:abstractNumId w:val="7"/>
  </w:num>
  <w:num w:numId="14" w16cid:durableId="453333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5"/>
    <w:rsid w:val="00043375"/>
    <w:rsid w:val="000530E8"/>
    <w:rsid w:val="00087F1A"/>
    <w:rsid w:val="000B4310"/>
    <w:rsid w:val="000D3B6D"/>
    <w:rsid w:val="000F43D6"/>
    <w:rsid w:val="000F609D"/>
    <w:rsid w:val="00111229"/>
    <w:rsid w:val="001C0B39"/>
    <w:rsid w:val="001D15A1"/>
    <w:rsid w:val="00210DEA"/>
    <w:rsid w:val="00270C79"/>
    <w:rsid w:val="002D6670"/>
    <w:rsid w:val="00356F41"/>
    <w:rsid w:val="00376494"/>
    <w:rsid w:val="00380B9E"/>
    <w:rsid w:val="003F728E"/>
    <w:rsid w:val="004000D7"/>
    <w:rsid w:val="004605E3"/>
    <w:rsid w:val="004A0478"/>
    <w:rsid w:val="004B61E1"/>
    <w:rsid w:val="00504E43"/>
    <w:rsid w:val="005445E8"/>
    <w:rsid w:val="0055750C"/>
    <w:rsid w:val="00561C7E"/>
    <w:rsid w:val="00575B95"/>
    <w:rsid w:val="005B61F3"/>
    <w:rsid w:val="005B7D4C"/>
    <w:rsid w:val="005C2183"/>
    <w:rsid w:val="005D6901"/>
    <w:rsid w:val="005F17FD"/>
    <w:rsid w:val="00634DE4"/>
    <w:rsid w:val="00644EC5"/>
    <w:rsid w:val="00687CDE"/>
    <w:rsid w:val="006B3CE0"/>
    <w:rsid w:val="006F6E41"/>
    <w:rsid w:val="007908F4"/>
    <w:rsid w:val="00790993"/>
    <w:rsid w:val="00803FCC"/>
    <w:rsid w:val="008260B6"/>
    <w:rsid w:val="00834056"/>
    <w:rsid w:val="00835A37"/>
    <w:rsid w:val="008941DB"/>
    <w:rsid w:val="0089727E"/>
    <w:rsid w:val="008A22C6"/>
    <w:rsid w:val="008D744F"/>
    <w:rsid w:val="008F40DD"/>
    <w:rsid w:val="009039CB"/>
    <w:rsid w:val="00962E43"/>
    <w:rsid w:val="00A10C33"/>
    <w:rsid w:val="00A826BE"/>
    <w:rsid w:val="00AC1BD0"/>
    <w:rsid w:val="00AE5232"/>
    <w:rsid w:val="00AF05DF"/>
    <w:rsid w:val="00B0211F"/>
    <w:rsid w:val="00B06723"/>
    <w:rsid w:val="00B73433"/>
    <w:rsid w:val="00BE6BCE"/>
    <w:rsid w:val="00C07F80"/>
    <w:rsid w:val="00C86143"/>
    <w:rsid w:val="00C97ED3"/>
    <w:rsid w:val="00CA0C5F"/>
    <w:rsid w:val="00CE089F"/>
    <w:rsid w:val="00D81302"/>
    <w:rsid w:val="00D953ED"/>
    <w:rsid w:val="00DA65A2"/>
    <w:rsid w:val="00E37906"/>
    <w:rsid w:val="00EA2F49"/>
    <w:rsid w:val="00ED3286"/>
    <w:rsid w:val="00FB466B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6B3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B3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C72F-7326-452C-9992-0347D39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27</cp:revision>
  <dcterms:created xsi:type="dcterms:W3CDTF">2023-04-27T09:34:00Z</dcterms:created>
  <dcterms:modified xsi:type="dcterms:W3CDTF">2024-04-08T15:08:00Z</dcterms:modified>
</cp:coreProperties>
</file>